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6A26" w14:textId="77777777" w:rsidR="004568B8" w:rsidRDefault="004568B8" w:rsidP="004568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EE1B4" w14:textId="645D8717" w:rsidR="004568B8" w:rsidRDefault="004568B8" w:rsidP="00456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Ceník poskytovaných služeb osobní asistence</w:t>
      </w:r>
    </w:p>
    <w:tbl>
      <w:tblPr>
        <w:tblW w:w="9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6"/>
        <w:gridCol w:w="2214"/>
        <w:gridCol w:w="2429"/>
      </w:tblGrid>
      <w:tr w:rsidR="004568B8" w:rsidRPr="009D3CBC" w14:paraId="780E932F" w14:textId="77777777" w:rsidTr="005E0008">
        <w:trPr>
          <w:trHeight w:val="379"/>
          <w:jc w:val="center"/>
        </w:trPr>
        <w:tc>
          <w:tcPr>
            <w:tcW w:w="4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A59925" w14:textId="77777777" w:rsidR="004568B8" w:rsidRPr="009D3CBC" w:rsidRDefault="004568B8" w:rsidP="005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Služba konaná v době</w:t>
            </w:r>
          </w:p>
        </w:tc>
        <w:tc>
          <w:tcPr>
            <w:tcW w:w="46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6F109B7" w14:textId="77777777" w:rsidR="004568B8" w:rsidRPr="009D3CBC" w:rsidRDefault="004568B8" w:rsidP="005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Měsíční rozsah hodin</w:t>
            </w:r>
          </w:p>
        </w:tc>
      </w:tr>
      <w:tr w:rsidR="004568B8" w:rsidRPr="009D3CBC" w14:paraId="67C0CA47" w14:textId="77777777" w:rsidTr="005E0008">
        <w:trPr>
          <w:trHeight w:val="398"/>
          <w:jc w:val="center"/>
        </w:trPr>
        <w:tc>
          <w:tcPr>
            <w:tcW w:w="4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16CE1" w14:textId="77777777" w:rsidR="004568B8" w:rsidRPr="009D3CBC" w:rsidRDefault="004568B8" w:rsidP="005E0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E8DB" w14:textId="77777777" w:rsidR="004568B8" w:rsidRPr="009D3CBC" w:rsidRDefault="004568B8" w:rsidP="005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 80 hodin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3C95E" w14:textId="77777777" w:rsidR="004568B8" w:rsidRPr="009D3CBC" w:rsidRDefault="004568B8" w:rsidP="005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80 hodin a více</w:t>
            </w:r>
          </w:p>
        </w:tc>
      </w:tr>
      <w:tr w:rsidR="004568B8" w:rsidRPr="009D3CBC" w14:paraId="0B6E9413" w14:textId="77777777" w:rsidTr="005E0008">
        <w:trPr>
          <w:trHeight w:val="113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E94C" w14:textId="77777777" w:rsidR="004568B8" w:rsidRPr="009D3CBC" w:rsidRDefault="004568B8" w:rsidP="005E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víkendů, státních svátků, noční služby v čase od 22 hodin do 6 hodin ráno, méně než dvě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EAD6" w14:textId="77777777" w:rsidR="004568B8" w:rsidRPr="009D3CBC" w:rsidRDefault="004568B8" w:rsidP="005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160</w:t>
            </w:r>
            <w:r w:rsidRPr="009D3CB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18F8" w14:textId="77777777" w:rsidR="004568B8" w:rsidRPr="009D3CBC" w:rsidRDefault="004568B8" w:rsidP="005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</w:t>
            </w:r>
            <w:r w:rsidRPr="009D3CB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Kč/hod.</w:t>
            </w:r>
          </w:p>
        </w:tc>
      </w:tr>
      <w:tr w:rsidR="004568B8" w:rsidRPr="009D3CBC" w14:paraId="1A795584" w14:textId="77777777" w:rsidTr="005E0008">
        <w:trPr>
          <w:trHeight w:val="77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564D" w14:textId="77777777" w:rsidR="004568B8" w:rsidRPr="009D3CBC" w:rsidRDefault="004568B8" w:rsidP="005E0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D3C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pondělí až pátek od 6 hodin do 22 hodin, dvě a více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80B1" w14:textId="77777777" w:rsidR="004568B8" w:rsidRPr="009D3CBC" w:rsidRDefault="004568B8" w:rsidP="005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</w:t>
            </w:r>
            <w:r w:rsidRPr="009D3CB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F365" w14:textId="77777777" w:rsidR="004568B8" w:rsidRPr="009D3CBC" w:rsidRDefault="004568B8" w:rsidP="005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125 </w:t>
            </w:r>
            <w:r w:rsidRPr="009D3CB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Kč/hod.</w:t>
            </w:r>
          </w:p>
        </w:tc>
      </w:tr>
    </w:tbl>
    <w:p w14:paraId="3BD26B0A" w14:textId="77777777" w:rsidR="004568B8" w:rsidRDefault="004568B8" w:rsidP="004568B8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</w:p>
    <w:p w14:paraId="1261406B" w14:textId="77777777" w:rsidR="004568B8" w:rsidRPr="00C26E85" w:rsidRDefault="004568B8" w:rsidP="004568B8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C26E85">
        <w:rPr>
          <w:rFonts w:ascii="Times New Roman" w:hAnsi="Times New Roman" w:cs="Times New Roman"/>
          <w:b/>
        </w:rPr>
        <w:t>Maximální úhrada klienta</w:t>
      </w:r>
      <w:r w:rsidRPr="00C26E85">
        <w:rPr>
          <w:rFonts w:ascii="Times New Roman" w:hAnsi="Times New Roman" w:cs="Times New Roman"/>
        </w:rPr>
        <w:t xml:space="preserve"> v jednom měsíci je stanovena ve výši </w:t>
      </w:r>
      <w:r>
        <w:rPr>
          <w:rFonts w:ascii="Times New Roman" w:hAnsi="Times New Roman" w:cs="Times New Roman"/>
          <w:b/>
        </w:rPr>
        <w:t>90</w:t>
      </w:r>
      <w:r w:rsidRPr="00C26E85">
        <w:rPr>
          <w:rFonts w:ascii="Times New Roman" w:hAnsi="Times New Roman" w:cs="Times New Roman"/>
          <w:b/>
        </w:rPr>
        <w:t> 000 Kč.</w:t>
      </w:r>
    </w:p>
    <w:p w14:paraId="37F0FDEC" w14:textId="77777777" w:rsidR="004568B8" w:rsidRPr="0062166A" w:rsidRDefault="004568B8" w:rsidP="004568B8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</w:rPr>
      </w:pPr>
      <w:r w:rsidRPr="00C26E85">
        <w:rPr>
          <w:rFonts w:ascii="Times New Roman" w:hAnsi="Times New Roman" w:cs="Times New Roman"/>
          <w:b/>
        </w:rPr>
        <w:t xml:space="preserve">Fakultativní </w:t>
      </w:r>
      <w:r>
        <w:rPr>
          <w:rFonts w:ascii="Times New Roman" w:hAnsi="Times New Roman" w:cs="Times New Roman"/>
          <w:b/>
        </w:rPr>
        <w:t xml:space="preserve">činnost </w:t>
      </w:r>
      <w:r w:rsidRPr="00C26E8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010E6B">
        <w:rPr>
          <w:rFonts w:ascii="Times New Roman" w:hAnsi="Times New Roman" w:cs="Times New Roman"/>
          <w:b/>
        </w:rPr>
        <w:t>doprava</w:t>
      </w:r>
      <w:r>
        <w:rPr>
          <w:rFonts w:ascii="Times New Roman" w:hAnsi="Times New Roman" w:cs="Times New Roman"/>
        </w:rPr>
        <w:t xml:space="preserve"> - je účtována ve výši </w:t>
      </w:r>
      <w:r>
        <w:rPr>
          <w:rFonts w:ascii="Times New Roman" w:hAnsi="Times New Roman" w:cs="Times New Roman"/>
          <w:b/>
        </w:rPr>
        <w:t>8</w:t>
      </w:r>
      <w:r w:rsidRPr="00C26E85">
        <w:rPr>
          <w:rFonts w:ascii="Times New Roman" w:hAnsi="Times New Roman" w:cs="Times New Roman"/>
          <w:b/>
        </w:rPr>
        <w:t xml:space="preserve"> Kč/km</w:t>
      </w:r>
      <w:r w:rsidRPr="00C26E85">
        <w:rPr>
          <w:rFonts w:ascii="Times New Roman" w:hAnsi="Times New Roman" w:cs="Times New Roman"/>
        </w:rPr>
        <w:t xml:space="preserve"> + úhrada času osobní asistence.</w:t>
      </w:r>
      <w:r w:rsidRPr="00FD5876">
        <w:rPr>
          <w:rFonts w:ascii="Times New Roman" w:hAnsi="Times New Roman" w:cs="Times New Roman"/>
        </w:rPr>
        <w:t xml:space="preserve"> Účtování je započato v místě adresy kancel</w:t>
      </w:r>
      <w:bookmarkStart w:id="0" w:name="_GoBack"/>
      <w:bookmarkEnd w:id="0"/>
      <w:r w:rsidRPr="00FD5876">
        <w:rPr>
          <w:rFonts w:ascii="Times New Roman" w:hAnsi="Times New Roman" w:cs="Times New Roman"/>
        </w:rPr>
        <w:t>áře příslušné pobočky organizace či v místě započetí pochůzky pro klienta (obchod, lékárna apod.). Vozidlo je možné přistavit max. do vzdálenosti 30 km.</w:t>
      </w:r>
    </w:p>
    <w:p w14:paraId="334A114A" w14:textId="77777777" w:rsidR="004568B8" w:rsidRDefault="004568B8" w:rsidP="004568B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861375" w14:textId="77777777" w:rsidR="004568B8" w:rsidRDefault="004568B8" w:rsidP="004568B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Při neumožnění poskytnutí sjednané služby, neodhlášení služby minimálně 5 pracovních dnů předem (nevztahuje se na náhlou hospitalizaci) je účtovaná smluvní pokuta ve výši 160 Kč/ hodinu.</w:t>
      </w:r>
    </w:p>
    <w:p w14:paraId="21A54599" w14:textId="77777777" w:rsidR="004568B8" w:rsidRDefault="004568B8" w:rsidP="004568B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C6BCD1B" w14:textId="77777777" w:rsidR="004568B8" w:rsidRDefault="004568B8" w:rsidP="004568B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Klient dále hradí za účelem umožnění poskytnutí služby veškeré výdaje, které jsou vyžadovány třetími stranami po asistentovi v souvislosti s poskytováním služby (vstupné na kulturní a jiné společenské akce, ubytování na dovolené, jízdné mimo místo poskytování služby atd.).</w:t>
      </w:r>
    </w:p>
    <w:p w14:paraId="2EA86C70" w14:textId="77777777" w:rsidR="004568B8" w:rsidRDefault="004568B8" w:rsidP="004568B8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E54C02F" w14:textId="77777777" w:rsidR="004568B8" w:rsidRPr="00922664" w:rsidRDefault="004568B8" w:rsidP="004568B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237D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Platnost od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1. 1. 2026</w:t>
      </w:r>
    </w:p>
    <w:p w14:paraId="7BDC8204" w14:textId="4374B231" w:rsidR="008B55A5" w:rsidRDefault="008B55A5" w:rsidP="00F540A6">
      <w:pPr>
        <w:ind w:left="-426"/>
      </w:pPr>
    </w:p>
    <w:sectPr w:rsidR="008B55A5" w:rsidSect="00A158FB">
      <w:headerReference w:type="default" r:id="rId6"/>
      <w:footerReference w:type="default" r:id="rId7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61656" w14:textId="77777777" w:rsidR="00D74216" w:rsidRDefault="00D74216" w:rsidP="00F540A6">
      <w:pPr>
        <w:spacing w:after="0" w:line="240" w:lineRule="auto"/>
      </w:pPr>
      <w:r>
        <w:separator/>
      </w:r>
    </w:p>
  </w:endnote>
  <w:endnote w:type="continuationSeparator" w:id="0">
    <w:p w14:paraId="2B4EA1E8" w14:textId="77777777" w:rsidR="00D74216" w:rsidRDefault="00D74216" w:rsidP="00F5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4A545" w14:textId="1AE8ECDE" w:rsidR="00F540A6" w:rsidRDefault="00A158FB" w:rsidP="008B55A5">
    <w:pPr>
      <w:pStyle w:val="Zpat"/>
      <w:ind w:left="-851"/>
    </w:pPr>
    <w:r>
      <w:rPr>
        <w:noProof/>
        <w:lang w:eastAsia="cs-CZ"/>
      </w:rPr>
      <w:drawing>
        <wp:inline distT="0" distB="0" distL="0" distR="0" wp14:anchorId="74D3B518" wp14:editId="09DEBEF2">
          <wp:extent cx="6730947" cy="352425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395" cy="352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875FC" w14:textId="77777777" w:rsidR="00D74216" w:rsidRDefault="00D74216" w:rsidP="00F540A6">
      <w:pPr>
        <w:spacing w:after="0" w:line="240" w:lineRule="auto"/>
      </w:pPr>
      <w:r>
        <w:separator/>
      </w:r>
    </w:p>
  </w:footnote>
  <w:footnote w:type="continuationSeparator" w:id="0">
    <w:p w14:paraId="00641864" w14:textId="77777777" w:rsidR="00D74216" w:rsidRDefault="00D74216" w:rsidP="00F5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34D19" w14:textId="70530F7D" w:rsidR="00F540A6" w:rsidRDefault="00A158FB" w:rsidP="00A158FB">
    <w:pPr>
      <w:pStyle w:val="Zhlav"/>
      <w:ind w:left="-851"/>
    </w:pPr>
    <w:r>
      <w:rPr>
        <w:noProof/>
        <w:lang w:eastAsia="cs-CZ"/>
      </w:rPr>
      <w:drawing>
        <wp:inline distT="0" distB="0" distL="0" distR="0" wp14:anchorId="3D862C71" wp14:editId="7BA9DD12">
          <wp:extent cx="6885568" cy="1057275"/>
          <wp:effectExtent l="0" t="0" r="0" b="0"/>
          <wp:docPr id="10" name="Obrázek 10" descr="Obsah obrázku snímek obrazovky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nímek obrazovky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318" cy="107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A6"/>
    <w:rsid w:val="001260C7"/>
    <w:rsid w:val="004568B8"/>
    <w:rsid w:val="008B55A5"/>
    <w:rsid w:val="00A158FB"/>
    <w:rsid w:val="00A66C93"/>
    <w:rsid w:val="00CF7348"/>
    <w:rsid w:val="00D74216"/>
    <w:rsid w:val="00D86EBD"/>
    <w:rsid w:val="00EF3D71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C9DE4"/>
  <w15:chartTrackingRefBased/>
  <w15:docId w15:val="{E45CC606-EAB1-43F4-9475-25B02B0D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0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0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0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0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0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0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0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0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0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0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0A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0A6"/>
  </w:style>
  <w:style w:type="paragraph" w:styleId="Zpat">
    <w:name w:val="footer"/>
    <w:basedOn w:val="Normln"/>
    <w:link w:val="ZpatChar"/>
    <w:uiPriority w:val="99"/>
    <w:unhideWhenUsed/>
    <w:rsid w:val="00F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reklamakleckova@seznam.cz</dc:creator>
  <cp:keywords/>
  <dc:description/>
  <cp:lastModifiedBy>Katka</cp:lastModifiedBy>
  <cp:revision>2</cp:revision>
  <dcterms:created xsi:type="dcterms:W3CDTF">2026-02-12T12:49:00Z</dcterms:created>
  <dcterms:modified xsi:type="dcterms:W3CDTF">2026-02-12T12:49:00Z</dcterms:modified>
</cp:coreProperties>
</file>