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28" w:rsidRDefault="004D3F28" w:rsidP="003A3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Ceník poskytovaných služeb osobní asistence</w:t>
      </w:r>
    </w:p>
    <w:p w:rsidR="004D3F28" w:rsidRDefault="00652F59" w:rsidP="0069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klienty s trvalým bydlištěm v obci Řepiště</w:t>
      </w: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9D3CBC" w:rsidRPr="009D3CBC" w:rsidTr="009D3CBC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3CBC" w:rsidRPr="009D3CBC" w:rsidRDefault="009D3CBC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D3CBC" w:rsidRPr="009D3CBC" w:rsidRDefault="009D3CBC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Měsíční rozsah hodin</w:t>
            </w:r>
          </w:p>
        </w:tc>
      </w:tr>
      <w:tr w:rsidR="009D3CBC" w:rsidRPr="009D3CBC" w:rsidTr="009D3CBC">
        <w:trPr>
          <w:trHeight w:val="398"/>
          <w:jc w:val="center"/>
        </w:trPr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CBC" w:rsidRPr="009D3CBC" w:rsidRDefault="009D3CBC" w:rsidP="009D3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CBC" w:rsidRPr="009D3CBC" w:rsidRDefault="009D3CBC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CBC" w:rsidRPr="009D3CBC" w:rsidRDefault="009D3CBC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nad 80 hodin</w:t>
            </w:r>
          </w:p>
        </w:tc>
      </w:tr>
      <w:tr w:rsidR="009D3CBC" w:rsidRPr="009D3CBC" w:rsidTr="009D3CBC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CBC" w:rsidRPr="009D3CBC" w:rsidRDefault="009D3CBC" w:rsidP="009D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CBC" w:rsidRPr="009D3CBC" w:rsidRDefault="004157DF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  <w:r w:rsidR="009D3CBC"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CBC" w:rsidRPr="009D3CBC" w:rsidRDefault="004157DF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  <w:r w:rsidR="009D3CBC"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</w:tr>
      <w:tr w:rsidR="009D3CBC" w:rsidRPr="009D3CBC" w:rsidTr="009D3CBC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CBC" w:rsidRPr="009D3CBC" w:rsidRDefault="009D3CBC" w:rsidP="009D3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CBC" w:rsidRPr="009D3CBC" w:rsidRDefault="004157DF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</w:t>
            </w:r>
            <w:r w:rsidR="009D3CBC"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CBC" w:rsidRPr="009D3CBC" w:rsidRDefault="004157DF" w:rsidP="009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125</w:t>
            </w:r>
            <w:r w:rsidR="009D3CBC" w:rsidRPr="009D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Kč/hod.</w:t>
            </w:r>
          </w:p>
        </w:tc>
      </w:tr>
    </w:tbl>
    <w:p w:rsidR="003E5C8F" w:rsidRDefault="006943C5" w:rsidP="003E5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Maximální úhrada klienta</w:t>
      </w: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jednom měsíci je stanovena ve výši </w:t>
      </w:r>
      <w:r w:rsidR="00A46F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90</w:t>
      </w: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000 Kč.</w:t>
      </w:r>
    </w:p>
    <w:p w:rsidR="006943C5" w:rsidRPr="006943C5" w:rsidRDefault="006943C5" w:rsidP="003E5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26E85">
        <w:rPr>
          <w:rFonts w:ascii="Times New Roman" w:hAnsi="Times New Roman" w:cs="Times New Roman"/>
          <w:b/>
          <w:sz w:val="24"/>
          <w:szCs w:val="24"/>
        </w:rPr>
        <w:t xml:space="preserve">Fakultativní </w:t>
      </w:r>
      <w:r>
        <w:rPr>
          <w:rFonts w:ascii="Times New Roman" w:hAnsi="Times New Roman" w:cs="Times New Roman"/>
          <w:b/>
          <w:sz w:val="24"/>
          <w:szCs w:val="24"/>
        </w:rPr>
        <w:t xml:space="preserve">činnost </w:t>
      </w:r>
      <w:r w:rsidRPr="00C26E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E6B">
        <w:rPr>
          <w:rFonts w:ascii="Times New Roman" w:hAnsi="Times New Roman" w:cs="Times New Roman"/>
          <w:b/>
          <w:sz w:val="24"/>
          <w:szCs w:val="24"/>
        </w:rPr>
        <w:t>doprava</w:t>
      </w:r>
      <w:r>
        <w:rPr>
          <w:rFonts w:ascii="Times New Roman" w:hAnsi="Times New Roman" w:cs="Times New Roman"/>
          <w:sz w:val="24"/>
          <w:szCs w:val="24"/>
        </w:rPr>
        <w:t xml:space="preserve"> - je účtována ve výši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26E85">
        <w:rPr>
          <w:rFonts w:ascii="Times New Roman" w:hAnsi="Times New Roman" w:cs="Times New Roman"/>
          <w:b/>
          <w:sz w:val="24"/>
          <w:szCs w:val="24"/>
        </w:rPr>
        <w:t xml:space="preserve"> Kč/km</w:t>
      </w:r>
      <w:r w:rsidRPr="00C26E85">
        <w:rPr>
          <w:rFonts w:ascii="Times New Roman" w:hAnsi="Times New Roman" w:cs="Times New Roman"/>
          <w:sz w:val="24"/>
          <w:szCs w:val="24"/>
        </w:rPr>
        <w:t xml:space="preserve"> + úhrada času osobní asistence</w:t>
      </w:r>
      <w:r w:rsidRPr="0017017B">
        <w:rPr>
          <w:rFonts w:ascii="Times New Roman" w:hAnsi="Times New Roman" w:cs="Times New Roman"/>
          <w:sz w:val="24"/>
          <w:szCs w:val="24"/>
        </w:rPr>
        <w:t>. Účtování je započato v místě adresy kanceláře příslušné pobočky organizace či v místě započetí pochůzky pro klienta (obchod, lékárna apod.). Vozidlo je možné přistavit max. do vzdálenosti 30 km.</w:t>
      </w:r>
    </w:p>
    <w:p w:rsidR="006943C5" w:rsidRPr="006943C5" w:rsidRDefault="006943C5" w:rsidP="003E5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43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neumožnění poskytnutí sjednané služby, neodhlášení služby minimálně 5 pracovních dnů předem (nevztahuje se na náhlou hospitalizaci) je účtovaná smluvní pokuta ve výš</w:t>
      </w:r>
      <w:r w:rsidR="001E5B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 160 </w:t>
      </w:r>
      <w:r w:rsidRPr="006943C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 hodinu.</w:t>
      </w:r>
    </w:p>
    <w:p w:rsidR="003E5C8F" w:rsidRPr="003E5C8F" w:rsidRDefault="003E5C8F" w:rsidP="003E5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smluvního ujednání mezi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organizací</w:t>
      </w:r>
      <w:r w:rsidRPr="00E616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obcí Řepiště</w:t>
      </w: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B6F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</w:t>
      </w:r>
      <w:bookmarkStart w:id="0" w:name="_GoBack"/>
      <w:bookmarkEnd w:id="0"/>
      <w:r w:rsidR="00FB6F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de </w:t>
      </w:r>
      <w:r w:rsidR="001E5B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roce 2026 </w:t>
      </w:r>
      <w:r>
        <w:rPr>
          <w:rFonts w:ascii="Times New Roman" w:hAnsi="Times New Roman" w:cs="Times New Roman"/>
          <w:b/>
          <w:sz w:val="24"/>
          <w:szCs w:val="24"/>
        </w:rPr>
        <w:t>klient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6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hradit </w:t>
      </w:r>
      <w:r w:rsidRPr="00F60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100,00 Kč</w:t>
      </w:r>
      <w:r w:rsidRPr="00BE5F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1 hodinu služby,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řičemž max.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částka, která </w:t>
      </w:r>
      <w:r w:rsidRPr="00F42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určena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dorovnání do plné ceníkové ceny a dotační složku pro organizaci je</w:t>
      </w:r>
      <w:r w:rsidRPr="00F42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30 </w:t>
      </w:r>
      <w:r w:rsidRPr="00F42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</w:t>
      </w:r>
      <w:r w:rsidRPr="00F42F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Kč/ročně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/klienta </w:t>
      </w:r>
      <w:r w:rsidRPr="00271F9B">
        <w:rPr>
          <w:rFonts w:ascii="Times New Roman" w:hAnsi="Times New Roman" w:cs="Times New Roman"/>
          <w:b/>
          <w:sz w:val="24"/>
          <w:szCs w:val="24"/>
        </w:rPr>
        <w:t>(po domluvě 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71F9B">
        <w:rPr>
          <w:rFonts w:ascii="Times New Roman" w:hAnsi="Times New Roman" w:cs="Times New Roman"/>
          <w:b/>
          <w:sz w:val="24"/>
          <w:szCs w:val="24"/>
        </w:rPr>
        <w:t>obcí</w:t>
      </w:r>
      <w:r>
        <w:rPr>
          <w:rFonts w:ascii="Times New Roman" w:hAnsi="Times New Roman" w:cs="Times New Roman"/>
          <w:b/>
          <w:sz w:val="24"/>
          <w:szCs w:val="24"/>
        </w:rPr>
        <w:t>, ale</w:t>
      </w:r>
      <w:r w:rsidRPr="00271F9B">
        <w:rPr>
          <w:rFonts w:ascii="Times New Roman" w:hAnsi="Times New Roman" w:cs="Times New Roman"/>
          <w:b/>
          <w:sz w:val="24"/>
          <w:szCs w:val="24"/>
        </w:rPr>
        <w:t xml:space="preserve"> může být individuálně navýšena)</w:t>
      </w:r>
      <w:r w:rsidRPr="00271F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vyčerpání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limitu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klient</w:t>
      </w:r>
      <w:r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hradit cenu dle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výše uvedených sazeb</w:t>
      </w:r>
      <w:r w:rsidRPr="00BE5F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finanční limit také zahrnuje dotační složku pro organizaci ve výši 43,00 Kč na jednu hodinu služby.</w:t>
      </w:r>
    </w:p>
    <w:p w:rsidR="003E5C8F" w:rsidRDefault="003E5C8F" w:rsidP="00694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B18" w:rsidRDefault="00AE6B18" w:rsidP="00694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dále hradí za účelem umožnění poskytnutí služby veškeré výdaje, které jsou vyžadovány třetími stranami po asistentovi v souvislosti s poskytováním služby (vstupné </w:t>
      </w:r>
      <w:r w:rsidR="002306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kulturní a jiné společenské akce, ubytování na dovolené, jízdné mimo místo poskytování služby atd.).</w:t>
      </w:r>
    </w:p>
    <w:p w:rsidR="006943C5" w:rsidRPr="006943C5" w:rsidRDefault="001E5BEB" w:rsidP="006943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Platnost od 1. 1.2026</w:t>
      </w:r>
    </w:p>
    <w:sectPr w:rsidR="006943C5" w:rsidRPr="006943C5" w:rsidSect="00F619A1">
      <w:footerReference w:type="default" r:id="rId8"/>
      <w:headerReference w:type="first" r:id="rId9"/>
      <w:footerReference w:type="first" r:id="rId10"/>
      <w:pgSz w:w="11906" w:h="16838"/>
      <w:pgMar w:top="124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69" w:rsidRDefault="00616F69" w:rsidP="00623F11">
      <w:pPr>
        <w:spacing w:after="0" w:line="240" w:lineRule="auto"/>
      </w:pPr>
      <w:r>
        <w:separator/>
      </w:r>
    </w:p>
  </w:endnote>
  <w:endnote w:type="continuationSeparator" w:id="0">
    <w:p w:rsidR="00616F69" w:rsidRDefault="00616F69" w:rsidP="006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B9" w:rsidRDefault="00F619A1" w:rsidP="00F619A1">
    <w:pPr>
      <w:pStyle w:val="Zpat"/>
      <w:tabs>
        <w:tab w:val="clear" w:pos="4536"/>
        <w:tab w:val="clear" w:pos="9072"/>
        <w:tab w:val="left" w:pos="1650"/>
      </w:tabs>
    </w:pPr>
    <w:r>
      <w:rPr>
        <w:noProof/>
        <w:lang w:eastAsia="cs-CZ"/>
      </w:rPr>
      <w:drawing>
        <wp:inline distT="0" distB="0" distL="0" distR="0" wp14:anchorId="6A1FE263" wp14:editId="643CD365">
          <wp:extent cx="5760000" cy="10116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spodek 3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B9" w:rsidRDefault="00C86BB9">
    <w:pPr>
      <w:pStyle w:val="Zpat"/>
    </w:pPr>
    <w:r>
      <w:rPr>
        <w:noProof/>
        <w:lang w:eastAsia="cs-CZ"/>
      </w:rPr>
      <w:drawing>
        <wp:inline distT="0" distB="0" distL="0" distR="0" wp14:anchorId="78FB84D0" wp14:editId="64231101">
          <wp:extent cx="5763600" cy="1011600"/>
          <wp:effectExtent l="0" t="0" r="889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spodek 3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6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6BB9" w:rsidRDefault="00C86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69" w:rsidRDefault="00616F69" w:rsidP="00623F11">
      <w:pPr>
        <w:spacing w:after="0" w:line="240" w:lineRule="auto"/>
      </w:pPr>
      <w:r>
        <w:separator/>
      </w:r>
    </w:p>
  </w:footnote>
  <w:footnote w:type="continuationSeparator" w:id="0">
    <w:p w:rsidR="00616F69" w:rsidRDefault="00616F69" w:rsidP="006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24" w:rsidRDefault="005F3FA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C86A4F5" wp14:editId="2473079F">
              <wp:simplePos x="0" y="0"/>
              <wp:positionH relativeFrom="page">
                <wp:posOffset>676275</wp:posOffset>
              </wp:positionH>
              <wp:positionV relativeFrom="page">
                <wp:posOffset>1514475</wp:posOffset>
              </wp:positionV>
              <wp:extent cx="6213600" cy="7200"/>
              <wp:effectExtent l="0" t="0" r="15875" b="31115"/>
              <wp:wrapTopAndBottom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3600" cy="72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F47E0" id="Přímá spojnice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3.25pt,119.25pt" to="542.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" strokecolor="#a5a5a5 [2092]">
              <w10:wrap type="topAndBottom" anchorx="page" anchory="page"/>
              <w10:anchorlock/>
            </v:line>
          </w:pict>
        </mc:Fallback>
      </mc:AlternateContent>
    </w:r>
    <w:r w:rsidR="00D20624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6BF83693" wp14:editId="2C52A11C">
          <wp:simplePos x="0" y="0"/>
          <wp:positionH relativeFrom="page">
            <wp:posOffset>904875</wp:posOffset>
          </wp:positionH>
          <wp:positionV relativeFrom="page">
            <wp:posOffset>0</wp:posOffset>
          </wp:positionV>
          <wp:extent cx="5752800" cy="1447200"/>
          <wp:effectExtent l="0" t="0" r="635" b="63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A 2022 - hlavičkový papír - vrch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157"/>
    <w:multiLevelType w:val="hybridMultilevel"/>
    <w:tmpl w:val="65D2A934"/>
    <w:lvl w:ilvl="0" w:tplc="4BB84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5456"/>
    <w:multiLevelType w:val="hybridMultilevel"/>
    <w:tmpl w:val="991E8F9C"/>
    <w:lvl w:ilvl="0" w:tplc="EAA446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E27B0B"/>
    <w:multiLevelType w:val="hybridMultilevel"/>
    <w:tmpl w:val="54D84904"/>
    <w:lvl w:ilvl="0" w:tplc="3386F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11"/>
    <w:rsid w:val="0009360E"/>
    <w:rsid w:val="000B649F"/>
    <w:rsid w:val="00153D14"/>
    <w:rsid w:val="001E1E26"/>
    <w:rsid w:val="001E5BEB"/>
    <w:rsid w:val="00230642"/>
    <w:rsid w:val="00291D4C"/>
    <w:rsid w:val="002A7D30"/>
    <w:rsid w:val="00306F22"/>
    <w:rsid w:val="003319A7"/>
    <w:rsid w:val="00333C65"/>
    <w:rsid w:val="0039698F"/>
    <w:rsid w:val="003A3EA4"/>
    <w:rsid w:val="003A7DBB"/>
    <w:rsid w:val="003E5C8F"/>
    <w:rsid w:val="004157DF"/>
    <w:rsid w:val="0046431C"/>
    <w:rsid w:val="004B4B71"/>
    <w:rsid w:val="004D3F28"/>
    <w:rsid w:val="004F0EEE"/>
    <w:rsid w:val="005547EE"/>
    <w:rsid w:val="00585A4D"/>
    <w:rsid w:val="005B6ECA"/>
    <w:rsid w:val="005F3FA5"/>
    <w:rsid w:val="00616F69"/>
    <w:rsid w:val="00623F11"/>
    <w:rsid w:val="0064038F"/>
    <w:rsid w:val="00652F59"/>
    <w:rsid w:val="006943C5"/>
    <w:rsid w:val="00707D4E"/>
    <w:rsid w:val="00720E6A"/>
    <w:rsid w:val="00796209"/>
    <w:rsid w:val="007A6D34"/>
    <w:rsid w:val="008002AB"/>
    <w:rsid w:val="00813411"/>
    <w:rsid w:val="00821587"/>
    <w:rsid w:val="008A61C7"/>
    <w:rsid w:val="009D3CBC"/>
    <w:rsid w:val="00A2752E"/>
    <w:rsid w:val="00A46F86"/>
    <w:rsid w:val="00AA6F6C"/>
    <w:rsid w:val="00AB5F49"/>
    <w:rsid w:val="00AE14C2"/>
    <w:rsid w:val="00AE6B18"/>
    <w:rsid w:val="00B96005"/>
    <w:rsid w:val="00BA538B"/>
    <w:rsid w:val="00BE54A5"/>
    <w:rsid w:val="00C229A8"/>
    <w:rsid w:val="00C26E85"/>
    <w:rsid w:val="00C709BA"/>
    <w:rsid w:val="00C86BB9"/>
    <w:rsid w:val="00CA395D"/>
    <w:rsid w:val="00D20624"/>
    <w:rsid w:val="00D93151"/>
    <w:rsid w:val="00DC4060"/>
    <w:rsid w:val="00ED2AB1"/>
    <w:rsid w:val="00EF246D"/>
    <w:rsid w:val="00F60421"/>
    <w:rsid w:val="00F619A1"/>
    <w:rsid w:val="00FB6F16"/>
    <w:rsid w:val="00FD28D4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798A4-47BA-4B8A-A5C0-17734E1D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F11"/>
  </w:style>
  <w:style w:type="paragraph" w:styleId="Zpat">
    <w:name w:val="footer"/>
    <w:basedOn w:val="Normln"/>
    <w:link w:val="ZpatChar"/>
    <w:uiPriority w:val="99"/>
    <w:unhideWhenUsed/>
    <w:rsid w:val="006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F11"/>
  </w:style>
  <w:style w:type="paragraph" w:styleId="Odstavecseseznamem">
    <w:name w:val="List Paragraph"/>
    <w:basedOn w:val="Normln"/>
    <w:uiPriority w:val="34"/>
    <w:qFormat/>
    <w:rsid w:val="00D2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0DC1-E4E0-464D-BB04-2BFD7C7F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Marková</dc:creator>
  <cp:lastModifiedBy>Katka</cp:lastModifiedBy>
  <cp:revision>12</cp:revision>
  <cp:lastPrinted>2022-10-19T13:32:00Z</cp:lastPrinted>
  <dcterms:created xsi:type="dcterms:W3CDTF">2024-11-29T20:09:00Z</dcterms:created>
  <dcterms:modified xsi:type="dcterms:W3CDTF">2025-12-01T09:06:00Z</dcterms:modified>
</cp:coreProperties>
</file>